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0430" w14:textId="124C53FC" w:rsidR="00EE6E49" w:rsidRPr="000C36BE" w:rsidRDefault="009A34E2" w:rsidP="009A34E2">
      <w:pPr>
        <w:widowControl/>
        <w:adjustRightInd w:val="0"/>
        <w:snapToGrid/>
        <w:spacing w:line="264" w:lineRule="auto"/>
        <w:ind w:firstLine="7797"/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</w:pPr>
      <w:r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>d</w:t>
      </w:r>
      <w:r w:rsidR="00EE6E49"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>atum:</w:t>
      </w:r>
    </w:p>
    <w:p w14:paraId="31F71FF1" w14:textId="77777777" w:rsidR="00842898" w:rsidRDefault="00842898" w:rsidP="00EE6E49">
      <w:pPr>
        <w:widowControl/>
        <w:adjustRightInd w:val="0"/>
        <w:snapToGrid/>
        <w:spacing w:line="264" w:lineRule="auto"/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</w:pPr>
    </w:p>
    <w:p w14:paraId="36FC764A" w14:textId="63C905F9" w:rsidR="00161DD3" w:rsidRPr="000C36BE" w:rsidRDefault="00161DD3" w:rsidP="00EE6E49">
      <w:pPr>
        <w:widowControl/>
        <w:adjustRightInd w:val="0"/>
        <w:snapToGrid/>
        <w:spacing w:line="264" w:lineRule="auto"/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</w:pPr>
      <w:r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>De kerkraad Sint-Joris stelt ter beschikking de accommodatie(s) hieronder omschreven aan de gebruiker (volledige benaming en gegevens verantwoordelijke)</w:t>
      </w:r>
    </w:p>
    <w:p w14:paraId="53D41650" w14:textId="29A4251E" w:rsidR="00161DD3" w:rsidRPr="000C36BE" w:rsidRDefault="00161DD3" w:rsidP="00EE6E49">
      <w:pPr>
        <w:widowControl/>
        <w:adjustRightInd w:val="0"/>
        <w:snapToGrid/>
        <w:spacing w:line="264" w:lineRule="auto"/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</w:pPr>
      <w:r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>De accomodaties van het Schermershuis zijn beschikbaar tussen 8.00 en 22.00 u</w:t>
      </w:r>
      <w:r w:rsidR="00EE6E49"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>u</w:t>
      </w:r>
      <w:r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>r.</w:t>
      </w:r>
    </w:p>
    <w:p w14:paraId="39BDAEF5" w14:textId="77777777" w:rsidR="000C36BE" w:rsidRDefault="000C36BE" w:rsidP="00EE6E49">
      <w:pPr>
        <w:widowControl/>
        <w:adjustRightInd w:val="0"/>
        <w:snapToGrid/>
        <w:spacing w:line="264" w:lineRule="auto"/>
        <w:rPr>
          <w:rFonts w:ascii="Helvetica" w:hAnsi="Helvetica" w:cs="Helvetica"/>
          <w:color w:val="auto"/>
          <w:kern w:val="0"/>
          <w:sz w:val="22"/>
          <w:lang w:val="nl-BE" w:eastAsia="zh-CN"/>
        </w:rPr>
      </w:pP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1993"/>
        <w:gridCol w:w="7763"/>
      </w:tblGrid>
      <w:tr w:rsidR="000C36BE" w14:paraId="25109873" w14:textId="3780E5EB" w:rsidTr="00644858">
        <w:trPr>
          <w:trHeight w:val="480"/>
        </w:trPr>
        <w:tc>
          <w:tcPr>
            <w:tcW w:w="9756" w:type="dxa"/>
            <w:gridSpan w:val="2"/>
            <w:shd w:val="clear" w:color="auto" w:fill="F2F2F2" w:themeFill="background1" w:themeFillShade="F2"/>
            <w:vAlign w:val="center"/>
          </w:tcPr>
          <w:p w14:paraId="67012B6E" w14:textId="08B66E10" w:rsidR="000C36BE" w:rsidRPr="00EE6E49" w:rsidRDefault="000C36BE" w:rsidP="000C36BE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b/>
                <w:bCs/>
                <w:color w:val="auto"/>
                <w:kern w:val="0"/>
                <w:sz w:val="22"/>
                <w:lang w:val="nl-BE" w:eastAsia="zh-CN"/>
              </w:rPr>
            </w:pPr>
            <w:r w:rsidRPr="00EE6E49">
              <w:rPr>
                <w:rFonts w:ascii="Helvetica" w:hAnsi="Helvetica" w:cs="Helvetica"/>
                <w:b/>
                <w:bCs/>
                <w:color w:val="auto"/>
                <w:kern w:val="0"/>
                <w:sz w:val="22"/>
                <w:lang w:val="nl-BE" w:eastAsia="zh-CN"/>
              </w:rPr>
              <w:t>Gegevens huurder</w:t>
            </w:r>
          </w:p>
        </w:tc>
      </w:tr>
      <w:tr w:rsidR="000C36BE" w14:paraId="2C5E8FDE" w14:textId="32EC0A9B" w:rsidTr="00842898">
        <w:trPr>
          <w:trHeight w:val="391"/>
        </w:trPr>
        <w:tc>
          <w:tcPr>
            <w:tcW w:w="1993" w:type="dxa"/>
            <w:vAlign w:val="center"/>
          </w:tcPr>
          <w:p w14:paraId="08B53FD5" w14:textId="699FEF60" w:rsidR="000C36BE" w:rsidRPr="000C36BE" w:rsidRDefault="000C36BE" w:rsidP="000C36BE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 w:rsidRPr="000C36BE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Naam</w:t>
            </w:r>
          </w:p>
        </w:tc>
        <w:tc>
          <w:tcPr>
            <w:tcW w:w="7763" w:type="dxa"/>
            <w:vAlign w:val="center"/>
          </w:tcPr>
          <w:p w14:paraId="245FA883" w14:textId="77777777" w:rsidR="000C36BE" w:rsidRPr="000C36BE" w:rsidRDefault="000C36BE" w:rsidP="007B2673">
            <w:pPr>
              <w:widowControl/>
              <w:adjustRightInd w:val="0"/>
              <w:snapToGrid/>
              <w:spacing w:line="264" w:lineRule="auto"/>
              <w:jc w:val="both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</w:p>
        </w:tc>
      </w:tr>
      <w:tr w:rsidR="000C36BE" w14:paraId="28BB8A61" w14:textId="04D07905" w:rsidTr="00842898">
        <w:trPr>
          <w:trHeight w:val="391"/>
        </w:trPr>
        <w:tc>
          <w:tcPr>
            <w:tcW w:w="1993" w:type="dxa"/>
            <w:vAlign w:val="center"/>
          </w:tcPr>
          <w:p w14:paraId="42C2080C" w14:textId="38EAC882" w:rsidR="000C36BE" w:rsidRPr="000C36BE" w:rsidRDefault="000C36BE" w:rsidP="000C36BE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 w:rsidRPr="000C36BE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Adres</w:t>
            </w:r>
          </w:p>
        </w:tc>
        <w:tc>
          <w:tcPr>
            <w:tcW w:w="7763" w:type="dxa"/>
            <w:vAlign w:val="center"/>
          </w:tcPr>
          <w:p w14:paraId="4CBF569C" w14:textId="77777777" w:rsidR="000C36BE" w:rsidRPr="000C36BE" w:rsidRDefault="000C36BE" w:rsidP="007B2673">
            <w:pPr>
              <w:widowControl/>
              <w:adjustRightInd w:val="0"/>
              <w:snapToGrid/>
              <w:spacing w:line="264" w:lineRule="auto"/>
              <w:jc w:val="both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</w:p>
        </w:tc>
      </w:tr>
      <w:tr w:rsidR="000C36BE" w14:paraId="6818C17E" w14:textId="636A7570" w:rsidTr="00842898">
        <w:trPr>
          <w:trHeight w:val="417"/>
        </w:trPr>
        <w:tc>
          <w:tcPr>
            <w:tcW w:w="1993" w:type="dxa"/>
            <w:vAlign w:val="center"/>
          </w:tcPr>
          <w:p w14:paraId="3DB872CC" w14:textId="1D948EE4" w:rsidR="000C36BE" w:rsidRPr="000C36BE" w:rsidRDefault="000C36BE" w:rsidP="000C36BE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 w:rsidRPr="000C36BE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Tel</w:t>
            </w:r>
          </w:p>
        </w:tc>
        <w:tc>
          <w:tcPr>
            <w:tcW w:w="7763" w:type="dxa"/>
            <w:vAlign w:val="center"/>
          </w:tcPr>
          <w:p w14:paraId="06283091" w14:textId="77777777" w:rsidR="000C36BE" w:rsidRPr="000C36BE" w:rsidRDefault="000C36BE" w:rsidP="007B2673">
            <w:pPr>
              <w:widowControl/>
              <w:adjustRightInd w:val="0"/>
              <w:snapToGrid/>
              <w:spacing w:line="264" w:lineRule="auto"/>
              <w:jc w:val="both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</w:p>
        </w:tc>
      </w:tr>
      <w:tr w:rsidR="000C36BE" w14:paraId="2D7F0384" w14:textId="4EDBED36" w:rsidTr="00842898">
        <w:trPr>
          <w:trHeight w:val="391"/>
        </w:trPr>
        <w:tc>
          <w:tcPr>
            <w:tcW w:w="1993" w:type="dxa"/>
            <w:vAlign w:val="center"/>
          </w:tcPr>
          <w:p w14:paraId="18C3E042" w14:textId="3819D335" w:rsidR="000C36BE" w:rsidRPr="000C36BE" w:rsidRDefault="000C36BE" w:rsidP="000C36BE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 w:rsidRPr="000C36BE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Email</w:t>
            </w:r>
          </w:p>
        </w:tc>
        <w:tc>
          <w:tcPr>
            <w:tcW w:w="7763" w:type="dxa"/>
            <w:vAlign w:val="center"/>
          </w:tcPr>
          <w:p w14:paraId="662815D8" w14:textId="77777777" w:rsidR="000C36BE" w:rsidRPr="000C36BE" w:rsidRDefault="000C36BE" w:rsidP="007B2673">
            <w:pPr>
              <w:widowControl/>
              <w:adjustRightInd w:val="0"/>
              <w:snapToGrid/>
              <w:spacing w:line="264" w:lineRule="auto"/>
              <w:jc w:val="both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</w:p>
        </w:tc>
      </w:tr>
      <w:tr w:rsidR="000C36BE" w14:paraId="090A135A" w14:textId="2ADAE885" w:rsidTr="00842898">
        <w:trPr>
          <w:trHeight w:val="391"/>
        </w:trPr>
        <w:tc>
          <w:tcPr>
            <w:tcW w:w="1993" w:type="dxa"/>
            <w:vAlign w:val="center"/>
          </w:tcPr>
          <w:p w14:paraId="7CB6B9FD" w14:textId="14932A04" w:rsidR="000C36BE" w:rsidRPr="000C36BE" w:rsidRDefault="000C36BE" w:rsidP="000C36BE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 w:rsidRPr="000C36BE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Website</w:t>
            </w:r>
          </w:p>
        </w:tc>
        <w:tc>
          <w:tcPr>
            <w:tcW w:w="7763" w:type="dxa"/>
            <w:vAlign w:val="center"/>
          </w:tcPr>
          <w:p w14:paraId="2B17031F" w14:textId="77777777" w:rsidR="000C36BE" w:rsidRPr="000C36BE" w:rsidRDefault="000C36BE" w:rsidP="007B2673">
            <w:pPr>
              <w:widowControl/>
              <w:adjustRightInd w:val="0"/>
              <w:snapToGrid/>
              <w:spacing w:line="264" w:lineRule="auto"/>
              <w:jc w:val="both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</w:p>
        </w:tc>
      </w:tr>
      <w:tr w:rsidR="000C36BE" w14:paraId="0E39328E" w14:textId="2CDF76B5" w:rsidTr="00842898">
        <w:trPr>
          <w:trHeight w:val="417"/>
        </w:trPr>
        <w:tc>
          <w:tcPr>
            <w:tcW w:w="1993" w:type="dxa"/>
            <w:vAlign w:val="center"/>
          </w:tcPr>
          <w:p w14:paraId="629521A9" w14:textId="4D9FA583" w:rsidR="000C36BE" w:rsidRPr="000C36BE" w:rsidRDefault="000C36BE" w:rsidP="000C36BE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 w:rsidRPr="000C36BE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Bankrekening nummer (terugstorten waarborg)</w:t>
            </w:r>
          </w:p>
        </w:tc>
        <w:tc>
          <w:tcPr>
            <w:tcW w:w="7763" w:type="dxa"/>
            <w:vAlign w:val="center"/>
          </w:tcPr>
          <w:p w14:paraId="13D9CB4F" w14:textId="77777777" w:rsidR="000C36BE" w:rsidRPr="000C36BE" w:rsidRDefault="000C36BE" w:rsidP="007B2673">
            <w:pPr>
              <w:widowControl/>
              <w:adjustRightInd w:val="0"/>
              <w:snapToGrid/>
              <w:spacing w:line="264" w:lineRule="auto"/>
              <w:jc w:val="both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</w:p>
        </w:tc>
      </w:tr>
    </w:tbl>
    <w:p w14:paraId="0700D485" w14:textId="77777777" w:rsidR="000C36BE" w:rsidRPr="00EE6E49" w:rsidRDefault="000C36BE" w:rsidP="00EE6E49">
      <w:pPr>
        <w:widowControl/>
        <w:adjustRightInd w:val="0"/>
        <w:snapToGrid/>
        <w:spacing w:line="264" w:lineRule="auto"/>
        <w:rPr>
          <w:rFonts w:ascii="Helvetica" w:hAnsi="Helvetica" w:cs="Helvetica"/>
          <w:color w:val="auto"/>
          <w:kern w:val="0"/>
          <w:sz w:val="22"/>
          <w:lang w:val="nl-BE" w:eastAsia="zh-CN"/>
        </w:rPr>
      </w:pPr>
    </w:p>
    <w:tbl>
      <w:tblPr>
        <w:tblStyle w:val="TableGrid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2"/>
        <w:gridCol w:w="1134"/>
      </w:tblGrid>
      <w:tr w:rsidR="00842898" w14:paraId="33140371" w14:textId="77777777" w:rsidTr="00644858">
        <w:trPr>
          <w:trHeight w:val="428"/>
        </w:trPr>
        <w:tc>
          <w:tcPr>
            <w:tcW w:w="86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F0BE7" w14:textId="11229469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b/>
                <w:bCs/>
                <w:color w:val="auto"/>
                <w:kern w:val="0"/>
                <w:sz w:val="20"/>
                <w:szCs w:val="20"/>
                <w:lang w:val="nl-BE" w:eastAsia="zh-CN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kern w:val="0"/>
                <w:sz w:val="20"/>
                <w:szCs w:val="20"/>
                <w:lang w:val="nl-BE" w:eastAsia="zh-CN"/>
              </w:rPr>
              <w:t xml:space="preserve">TE HUUR </w:t>
            </w:r>
            <w:r w:rsidRPr="000C36BE">
              <w:rPr>
                <w:rFonts w:ascii="Helvetica" w:hAnsi="Helvetica" w:cs="Helvetica"/>
                <w:b/>
                <w:bCs/>
                <w:color w:val="auto"/>
                <w:kern w:val="0"/>
                <w:sz w:val="20"/>
                <w:szCs w:val="20"/>
                <w:lang w:val="nl-BE" w:eastAsia="zh-CN"/>
              </w:rPr>
              <w:t>Accommodatie gelijkvloers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87603" w14:textId="77777777" w:rsidR="00842898" w:rsidRDefault="00842898" w:rsidP="00842898">
            <w:pPr>
              <w:widowControl/>
              <w:adjustRightInd w:val="0"/>
              <w:snapToGrid/>
              <w:spacing w:line="264" w:lineRule="auto"/>
              <w:jc w:val="right"/>
              <w:rPr>
                <w:rFonts w:ascii="Helvetica" w:hAnsi="Helvetica" w:cs="Helvetica"/>
                <w:color w:val="auto"/>
                <w:kern w:val="0"/>
                <w:sz w:val="22"/>
                <w:lang w:val="nl-BE" w:eastAsia="zh-CN"/>
              </w:rPr>
            </w:pPr>
          </w:p>
        </w:tc>
      </w:tr>
      <w:tr w:rsidR="00842898" w:rsidRPr="00842898" w14:paraId="572CE764" w14:textId="77777777" w:rsidTr="00644858">
        <w:trPr>
          <w:trHeight w:val="313"/>
        </w:trPr>
        <w:tc>
          <w:tcPr>
            <w:tcW w:w="8642" w:type="dxa"/>
            <w:shd w:val="clear" w:color="auto" w:fill="FFFFFF" w:themeFill="background1"/>
            <w:vAlign w:val="center"/>
          </w:tcPr>
          <w:p w14:paraId="21D4E24A" w14:textId="1C26B52D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 w:rsidRPr="00842898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Kleine zaalopstelling (</w:t>
            </w:r>
            <w:r w:rsidR="00061E01" w:rsidRPr="00842898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±</w:t>
            </w:r>
            <w:r w:rsidR="00061E01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 xml:space="preserve"> </w:t>
            </w:r>
            <w:r w:rsidR="00061E01" w:rsidRPr="00842898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 xml:space="preserve">50 pers </w:t>
            </w:r>
            <w:r w:rsidR="00061E01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 xml:space="preserve">— </w:t>
            </w:r>
            <w:r w:rsidRPr="00842898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105m</w:t>
            </w:r>
            <w:r w:rsidRPr="00061E01">
              <w:rPr>
                <w:rFonts w:ascii="Helvetica" w:hAnsi="Helvetica" w:cs="Helvetica"/>
                <w:color w:val="auto"/>
                <w:kern w:val="0"/>
                <w:sz w:val="16"/>
                <w:szCs w:val="16"/>
                <w:vertAlign w:val="superscript"/>
                <w:lang w:val="nl-BE" w:eastAsia="zh-CN"/>
              </w:rPr>
              <w:t>2</w:t>
            </w:r>
            <w:r w:rsidRPr="00842898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F9FB5C" w14:textId="23E4E353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jc w:val="right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 w:rsidRPr="00842898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€300</w:t>
            </w:r>
          </w:p>
        </w:tc>
      </w:tr>
      <w:tr w:rsidR="00842898" w:rsidRPr="00842898" w14:paraId="0FE171FC" w14:textId="77777777" w:rsidTr="00644858">
        <w:trPr>
          <w:trHeight w:val="329"/>
        </w:trPr>
        <w:tc>
          <w:tcPr>
            <w:tcW w:w="8642" w:type="dxa"/>
            <w:shd w:val="clear" w:color="auto" w:fill="FFFFFF" w:themeFill="background1"/>
            <w:vAlign w:val="center"/>
          </w:tcPr>
          <w:p w14:paraId="70B5C19D" w14:textId="230E44EA" w:rsidR="00842898" w:rsidRPr="00842898" w:rsidRDefault="00061E01" w:rsidP="00842898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 w:rsidRPr="00061E01">
              <w:rPr>
                <w:rFonts w:ascii="Helvetica" w:hAnsi="Helvetica" w:cs="Helvetica"/>
                <w:b/>
                <w:bCs/>
                <w:color w:val="auto"/>
                <w:kern w:val="0"/>
                <w:sz w:val="16"/>
                <w:szCs w:val="16"/>
                <w:lang w:val="nl-BE" w:eastAsia="zh-CN"/>
              </w:rPr>
              <w:t>OF</w:t>
            </w:r>
            <w:r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 xml:space="preserve"> </w:t>
            </w:r>
            <w:r w:rsidR="00842898" w:rsidRPr="00842898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Grote zaalopstelling (</w:t>
            </w:r>
            <w:r w:rsidRPr="00842898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 xml:space="preserve">±120 pers </w:t>
            </w:r>
            <w:r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 xml:space="preserve">— </w:t>
            </w:r>
            <w:r w:rsidR="00842898" w:rsidRPr="00842898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140m</w:t>
            </w:r>
            <w:r w:rsidRPr="00061E01">
              <w:rPr>
                <w:rFonts w:ascii="Helvetica" w:hAnsi="Helvetica" w:cs="Helvetica"/>
                <w:color w:val="auto"/>
                <w:kern w:val="0"/>
                <w:sz w:val="16"/>
                <w:szCs w:val="16"/>
                <w:vertAlign w:val="superscript"/>
                <w:lang w:val="nl-BE" w:eastAsia="zh-CN"/>
              </w:rPr>
              <w:t>2</w:t>
            </w:r>
            <w:r w:rsidR="00842898" w:rsidRPr="00842898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 xml:space="preserve">) </w:t>
            </w:r>
            <w:r w:rsidR="00842898" w:rsidRPr="00842898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ab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D19F85" w14:textId="729C23B2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jc w:val="right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 w:rsidRPr="00842898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€400</w:t>
            </w:r>
          </w:p>
        </w:tc>
      </w:tr>
      <w:tr w:rsidR="00842898" w:rsidRPr="00842898" w14:paraId="181AEF41" w14:textId="77777777" w:rsidTr="00644858">
        <w:trPr>
          <w:trHeight w:val="313"/>
        </w:trPr>
        <w:tc>
          <w:tcPr>
            <w:tcW w:w="8642" w:type="dxa"/>
            <w:shd w:val="clear" w:color="auto" w:fill="FFFFFF" w:themeFill="background1"/>
            <w:vAlign w:val="center"/>
          </w:tcPr>
          <w:p w14:paraId="56DE7AA8" w14:textId="77777777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145C05" w14:textId="6FB0F461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jc w:val="right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</w:p>
        </w:tc>
      </w:tr>
      <w:tr w:rsidR="00842898" w:rsidRPr="00E140F6" w14:paraId="1A75EB42" w14:textId="77777777" w:rsidTr="00644858">
        <w:trPr>
          <w:trHeight w:val="313"/>
        </w:trPr>
        <w:tc>
          <w:tcPr>
            <w:tcW w:w="86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9565F" w14:textId="0F756A0A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kern w:val="0"/>
                <w:sz w:val="20"/>
                <w:szCs w:val="20"/>
                <w:lang w:val="nl-BE" w:eastAsia="zh-CN"/>
              </w:rPr>
              <w:t xml:space="preserve">TE HUUR </w:t>
            </w:r>
            <w:r w:rsidRPr="000C36BE">
              <w:rPr>
                <w:rFonts w:ascii="Helvetica" w:hAnsi="Helvetica" w:cs="Helvetica"/>
                <w:b/>
                <w:bCs/>
                <w:color w:val="auto"/>
                <w:kern w:val="0"/>
                <w:sz w:val="20"/>
                <w:szCs w:val="20"/>
                <w:lang w:val="nl-BE" w:eastAsia="zh-CN"/>
              </w:rPr>
              <w:t xml:space="preserve">Accommodatie </w:t>
            </w:r>
            <w:r>
              <w:rPr>
                <w:rFonts w:ascii="Helvetica" w:hAnsi="Helvetica" w:cs="Helvetica"/>
                <w:b/>
                <w:bCs/>
                <w:color w:val="auto"/>
                <w:kern w:val="0"/>
                <w:sz w:val="20"/>
                <w:szCs w:val="20"/>
                <w:lang w:val="nl-BE" w:eastAsia="zh-CN"/>
              </w:rPr>
              <w:t>eerste verdieping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35878" w14:textId="77777777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jc w:val="right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</w:p>
        </w:tc>
      </w:tr>
      <w:tr w:rsidR="00842898" w:rsidRPr="00842898" w14:paraId="0A1AA779" w14:textId="77777777" w:rsidTr="00644858">
        <w:trPr>
          <w:trHeight w:val="313"/>
        </w:trPr>
        <w:tc>
          <w:tcPr>
            <w:tcW w:w="8642" w:type="dxa"/>
            <w:shd w:val="clear" w:color="auto" w:fill="FFFFFF" w:themeFill="background1"/>
            <w:vAlign w:val="center"/>
          </w:tcPr>
          <w:p w14:paraId="38CEF986" w14:textId="7606D439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 w:rsidRPr="00842898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Bovenkeuken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476C82" w14:textId="0F6E6539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jc w:val="right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€50</w:t>
            </w:r>
          </w:p>
        </w:tc>
      </w:tr>
      <w:tr w:rsidR="00842898" w:rsidRPr="00842898" w14:paraId="5DB8D957" w14:textId="77777777" w:rsidTr="00644858">
        <w:trPr>
          <w:trHeight w:val="313"/>
        </w:trPr>
        <w:tc>
          <w:tcPr>
            <w:tcW w:w="8642" w:type="dxa"/>
            <w:shd w:val="clear" w:color="auto" w:fill="FFFFFF" w:themeFill="background1"/>
            <w:vAlign w:val="center"/>
          </w:tcPr>
          <w:p w14:paraId="3B978454" w14:textId="4C1A5219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 w:rsidRPr="00842898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Vergaderzaal groot</w:t>
            </w:r>
            <w:r w:rsidR="00061E01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 xml:space="preserve"> (16 pers — 30m</w:t>
            </w:r>
            <w:r w:rsidR="00061E01" w:rsidRPr="00061E01">
              <w:rPr>
                <w:rFonts w:ascii="Helvetica" w:hAnsi="Helvetica" w:cs="Helvetica"/>
                <w:color w:val="auto"/>
                <w:kern w:val="0"/>
                <w:sz w:val="16"/>
                <w:szCs w:val="16"/>
                <w:vertAlign w:val="superscript"/>
                <w:lang w:val="nl-BE" w:eastAsia="zh-CN"/>
              </w:rPr>
              <w:t>2</w:t>
            </w:r>
            <w:r w:rsidR="00061E01" w:rsidRPr="00061E01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BC6D46" w14:textId="36E099DC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jc w:val="right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€200</w:t>
            </w:r>
          </w:p>
        </w:tc>
      </w:tr>
      <w:tr w:rsidR="00842898" w:rsidRPr="00842898" w14:paraId="7A26F6E6" w14:textId="77777777" w:rsidTr="00644858">
        <w:trPr>
          <w:trHeight w:val="313"/>
        </w:trPr>
        <w:tc>
          <w:tcPr>
            <w:tcW w:w="8642" w:type="dxa"/>
            <w:shd w:val="clear" w:color="auto" w:fill="FFFFFF" w:themeFill="background1"/>
            <w:vAlign w:val="center"/>
          </w:tcPr>
          <w:p w14:paraId="1776C051" w14:textId="10CD9CDC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 w:rsidRPr="00842898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Vergaderzaal klein</w:t>
            </w:r>
            <w:r w:rsidR="00061E01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 xml:space="preserve"> (8 pers — 20m</w:t>
            </w:r>
            <w:r w:rsidR="00061E01" w:rsidRPr="00061E01">
              <w:rPr>
                <w:rFonts w:ascii="Helvetica" w:hAnsi="Helvetica" w:cs="Helvetica"/>
                <w:color w:val="auto"/>
                <w:kern w:val="0"/>
                <w:sz w:val="16"/>
                <w:szCs w:val="16"/>
                <w:vertAlign w:val="superscript"/>
                <w:lang w:val="nl-BE" w:eastAsia="zh-CN"/>
              </w:rPr>
              <w:t>2</w:t>
            </w:r>
            <w:r w:rsidR="00061E01" w:rsidRPr="00061E01"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BC9182" w14:textId="2A23C057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jc w:val="right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€150</w:t>
            </w:r>
          </w:p>
        </w:tc>
      </w:tr>
      <w:tr w:rsidR="00842898" w:rsidRPr="00842898" w14:paraId="51137C1D" w14:textId="77777777" w:rsidTr="00644858">
        <w:trPr>
          <w:trHeight w:val="313"/>
        </w:trPr>
        <w:tc>
          <w:tcPr>
            <w:tcW w:w="8642" w:type="dxa"/>
            <w:shd w:val="clear" w:color="auto" w:fill="FFFFFF" w:themeFill="background1"/>
            <w:vAlign w:val="center"/>
          </w:tcPr>
          <w:p w14:paraId="36A6BD6E" w14:textId="77777777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BDE553" w14:textId="77777777" w:rsidR="00842898" w:rsidRDefault="00842898" w:rsidP="00842898">
            <w:pPr>
              <w:widowControl/>
              <w:adjustRightInd w:val="0"/>
              <w:snapToGrid/>
              <w:spacing w:line="264" w:lineRule="auto"/>
              <w:jc w:val="right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</w:p>
        </w:tc>
      </w:tr>
      <w:tr w:rsidR="00842898" w:rsidRPr="00842898" w14:paraId="0F5945C1" w14:textId="77777777" w:rsidTr="00644858">
        <w:trPr>
          <w:trHeight w:val="510"/>
        </w:trPr>
        <w:tc>
          <w:tcPr>
            <w:tcW w:w="8642" w:type="dxa"/>
            <w:shd w:val="clear" w:color="auto" w:fill="F2F2F2" w:themeFill="background1" w:themeFillShade="F2"/>
            <w:vAlign w:val="center"/>
          </w:tcPr>
          <w:p w14:paraId="1C77C59B" w14:textId="19308AE4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b/>
                <w:bCs/>
                <w:color w:val="auto"/>
                <w:kern w:val="0"/>
                <w:sz w:val="20"/>
                <w:szCs w:val="20"/>
                <w:lang w:val="nl-BE" w:eastAsia="zh-CN"/>
              </w:rPr>
            </w:pPr>
            <w:r w:rsidRPr="00842898">
              <w:rPr>
                <w:rFonts w:ascii="Helvetica" w:hAnsi="Helvetica" w:cs="Helvetica"/>
                <w:b/>
                <w:bCs/>
                <w:color w:val="auto"/>
                <w:kern w:val="0"/>
                <w:sz w:val="20"/>
                <w:szCs w:val="20"/>
                <w:lang w:val="nl-BE" w:eastAsia="zh-CN"/>
              </w:rPr>
              <w:t>WAARBORG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9E4889A" w14:textId="4F769580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jc w:val="right"/>
              <w:rPr>
                <w:rFonts w:ascii="Helvetica" w:hAnsi="Helvetica" w:cs="Helvetica"/>
                <w:b/>
                <w:bCs/>
                <w:color w:val="auto"/>
                <w:kern w:val="0"/>
                <w:sz w:val="20"/>
                <w:szCs w:val="20"/>
                <w:lang w:val="nl-BE" w:eastAsia="zh-CN"/>
              </w:rPr>
            </w:pPr>
            <w:r w:rsidRPr="00842898">
              <w:rPr>
                <w:rFonts w:ascii="Helvetica" w:hAnsi="Helvetica" w:cs="Helvetica"/>
                <w:b/>
                <w:bCs/>
                <w:color w:val="auto"/>
                <w:kern w:val="0"/>
                <w:sz w:val="20"/>
                <w:szCs w:val="20"/>
                <w:lang w:val="nl-BE" w:eastAsia="zh-CN"/>
              </w:rPr>
              <w:t>€100</w:t>
            </w:r>
          </w:p>
        </w:tc>
      </w:tr>
      <w:tr w:rsidR="00842898" w:rsidRPr="00842898" w14:paraId="4D762A90" w14:textId="77777777" w:rsidTr="00644858">
        <w:trPr>
          <w:trHeight w:val="510"/>
        </w:trPr>
        <w:tc>
          <w:tcPr>
            <w:tcW w:w="8642" w:type="dxa"/>
            <w:shd w:val="clear" w:color="auto" w:fill="F2F2F2" w:themeFill="background1" w:themeFillShade="F2"/>
            <w:vAlign w:val="center"/>
          </w:tcPr>
          <w:p w14:paraId="6C6A0D94" w14:textId="71971403" w:rsidR="00842898" w:rsidRPr="00842898" w:rsidRDefault="00842898" w:rsidP="00842898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b/>
                <w:bCs/>
                <w:color w:val="auto"/>
                <w:kern w:val="0"/>
                <w:sz w:val="20"/>
                <w:szCs w:val="20"/>
                <w:lang w:val="nl-BE" w:eastAsia="zh-CN"/>
              </w:rPr>
            </w:pPr>
            <w:r w:rsidRPr="00842898">
              <w:rPr>
                <w:rFonts w:ascii="Helvetica" w:hAnsi="Helvetica" w:cs="Helvetica"/>
                <w:b/>
                <w:bCs/>
                <w:color w:val="auto"/>
                <w:kern w:val="0"/>
                <w:sz w:val="20"/>
                <w:szCs w:val="20"/>
                <w:lang w:val="nl-BE" w:eastAsia="zh-CN"/>
              </w:rPr>
              <w:t>TOTAAL €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B97E698" w14:textId="5E438FD8" w:rsidR="00842898" w:rsidRPr="00842898" w:rsidRDefault="00842898" w:rsidP="00061E01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b/>
                <w:bCs/>
                <w:color w:val="auto"/>
                <w:kern w:val="0"/>
                <w:sz w:val="20"/>
                <w:szCs w:val="20"/>
                <w:lang w:val="nl-BE" w:eastAsia="zh-CN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kern w:val="0"/>
                <w:sz w:val="20"/>
                <w:szCs w:val="20"/>
                <w:lang w:val="nl-BE" w:eastAsia="zh-CN"/>
              </w:rPr>
              <w:t>€</w:t>
            </w:r>
          </w:p>
        </w:tc>
      </w:tr>
    </w:tbl>
    <w:p w14:paraId="4406C844" w14:textId="77777777" w:rsidR="00161DD3" w:rsidRDefault="00161DD3" w:rsidP="00EE6E49">
      <w:pPr>
        <w:widowControl/>
        <w:adjustRightInd w:val="0"/>
        <w:snapToGrid/>
        <w:spacing w:line="264" w:lineRule="auto"/>
        <w:rPr>
          <w:rFonts w:ascii="Helvetica" w:hAnsi="Helvetica" w:cs="Helvetica"/>
          <w:color w:val="auto"/>
          <w:kern w:val="0"/>
          <w:sz w:val="16"/>
          <w:szCs w:val="16"/>
          <w:lang w:val="nl-BE" w:eastAsia="zh-CN"/>
        </w:rPr>
      </w:pPr>
    </w:p>
    <w:p w14:paraId="52A8EE0D" w14:textId="77777777" w:rsidR="00061E01" w:rsidRDefault="00061E01" w:rsidP="00EE6E49">
      <w:pPr>
        <w:widowControl/>
        <w:adjustRightInd w:val="0"/>
        <w:snapToGrid/>
        <w:spacing w:line="264" w:lineRule="auto"/>
        <w:rPr>
          <w:rFonts w:ascii="Helvetica" w:hAnsi="Helvetica" w:cs="Helvetica"/>
          <w:color w:val="auto"/>
          <w:kern w:val="0"/>
          <w:sz w:val="16"/>
          <w:szCs w:val="16"/>
          <w:lang w:val="nl-BE" w:eastAsia="zh-CN"/>
        </w:rPr>
      </w:pPr>
    </w:p>
    <w:tbl>
      <w:tblPr>
        <w:tblStyle w:val="TableGrid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73"/>
        <w:gridCol w:w="5103"/>
      </w:tblGrid>
      <w:tr w:rsidR="00061E01" w14:paraId="50943D53" w14:textId="77777777" w:rsidTr="00061E01">
        <w:trPr>
          <w:trHeight w:val="428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73FF3" w14:textId="6971F416" w:rsidR="00061E01" w:rsidRPr="00842898" w:rsidRDefault="00061E01" w:rsidP="00CB2637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b/>
                <w:bCs/>
                <w:color w:val="auto"/>
                <w:kern w:val="0"/>
                <w:sz w:val="20"/>
                <w:szCs w:val="20"/>
                <w:lang w:val="nl-BE" w:eastAsia="zh-CN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kern w:val="0"/>
                <w:sz w:val="20"/>
                <w:szCs w:val="20"/>
                <w:lang w:val="nl-BE" w:eastAsia="zh-CN"/>
              </w:rPr>
              <w:t>TE HUUR periode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D1390" w14:textId="77777777" w:rsidR="00061E01" w:rsidRDefault="00061E01" w:rsidP="00CB2637">
            <w:pPr>
              <w:widowControl/>
              <w:adjustRightInd w:val="0"/>
              <w:snapToGrid/>
              <w:spacing w:line="264" w:lineRule="auto"/>
              <w:jc w:val="right"/>
              <w:rPr>
                <w:rFonts w:ascii="Helvetica" w:hAnsi="Helvetica" w:cs="Helvetica"/>
                <w:color w:val="auto"/>
                <w:kern w:val="0"/>
                <w:sz w:val="22"/>
                <w:lang w:val="nl-BE" w:eastAsia="zh-CN"/>
              </w:rPr>
            </w:pPr>
          </w:p>
        </w:tc>
      </w:tr>
      <w:tr w:rsidR="00061E01" w:rsidRPr="00842898" w14:paraId="37AA8919" w14:textId="77777777" w:rsidTr="00061E01">
        <w:trPr>
          <w:trHeight w:val="510"/>
        </w:trPr>
        <w:tc>
          <w:tcPr>
            <w:tcW w:w="4673" w:type="dxa"/>
            <w:shd w:val="clear" w:color="auto" w:fill="FFFFFF" w:themeFill="background1"/>
            <w:vAlign w:val="center"/>
          </w:tcPr>
          <w:p w14:paraId="620173F7" w14:textId="4CDB1E54" w:rsidR="00061E01" w:rsidRPr="00842898" w:rsidRDefault="00061E01" w:rsidP="00CB2637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Van (dag &amp; datum)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CCAB5BA" w14:textId="622C28EA" w:rsidR="00061E01" w:rsidRPr="00842898" w:rsidRDefault="00061E01" w:rsidP="00061E01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Tot (dag &amp; datum)</w:t>
            </w:r>
          </w:p>
        </w:tc>
      </w:tr>
      <w:tr w:rsidR="00061E01" w:rsidRPr="00842898" w14:paraId="61627948" w14:textId="77777777" w:rsidTr="00061E01">
        <w:trPr>
          <w:trHeight w:val="510"/>
        </w:trPr>
        <w:tc>
          <w:tcPr>
            <w:tcW w:w="4673" w:type="dxa"/>
            <w:shd w:val="clear" w:color="auto" w:fill="FFFFFF" w:themeFill="background1"/>
            <w:vAlign w:val="center"/>
          </w:tcPr>
          <w:p w14:paraId="245A468C" w14:textId="3A961466" w:rsidR="00061E01" w:rsidRPr="00842898" w:rsidRDefault="00061E01" w:rsidP="00CB2637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>Van uur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65120C2" w14:textId="763DF74C" w:rsidR="00061E01" w:rsidRPr="00842898" w:rsidRDefault="00061E01" w:rsidP="00061E01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</w:pPr>
            <w:r>
              <w:rPr>
                <w:rFonts w:ascii="Helvetica" w:hAnsi="Helvetica" w:cs="Helvetica"/>
                <w:color w:val="auto"/>
                <w:kern w:val="0"/>
                <w:sz w:val="16"/>
                <w:szCs w:val="16"/>
                <w:lang w:val="nl-BE" w:eastAsia="zh-CN"/>
              </w:rPr>
              <w:t xml:space="preserve">Tot uur </w:t>
            </w:r>
          </w:p>
        </w:tc>
      </w:tr>
      <w:tr w:rsidR="00061E01" w:rsidRPr="00E140F6" w14:paraId="67C4ADAD" w14:textId="77777777" w:rsidTr="003E4FB1">
        <w:trPr>
          <w:trHeight w:val="313"/>
        </w:trPr>
        <w:tc>
          <w:tcPr>
            <w:tcW w:w="9776" w:type="dxa"/>
            <w:gridSpan w:val="2"/>
            <w:shd w:val="clear" w:color="auto" w:fill="FFFFFF" w:themeFill="background1"/>
            <w:vAlign w:val="center"/>
          </w:tcPr>
          <w:p w14:paraId="695E753E" w14:textId="61B9FDF8" w:rsidR="00061E01" w:rsidRPr="00061E01" w:rsidRDefault="00061E01" w:rsidP="00061E01">
            <w:pPr>
              <w:widowControl/>
              <w:adjustRightInd w:val="0"/>
              <w:snapToGrid/>
              <w:spacing w:line="264" w:lineRule="auto"/>
              <w:rPr>
                <w:rFonts w:ascii="Helvetica" w:hAnsi="Helvetica" w:cs="Helvetica"/>
                <w:b/>
                <w:bCs/>
                <w:color w:val="auto"/>
                <w:kern w:val="0"/>
                <w:sz w:val="16"/>
                <w:szCs w:val="16"/>
                <w:lang w:val="nl-BE" w:eastAsia="zh-CN"/>
              </w:rPr>
            </w:pPr>
            <w:r w:rsidRPr="00061E01">
              <w:rPr>
                <w:rFonts w:ascii="Helvetica" w:hAnsi="Helvetica" w:cs="Helvetica"/>
                <w:b/>
                <w:bCs/>
                <w:color w:val="auto"/>
                <w:kern w:val="0"/>
                <w:sz w:val="16"/>
                <w:szCs w:val="16"/>
                <w:lang w:val="nl-BE" w:eastAsia="zh-CN"/>
              </w:rPr>
              <w:t>De accomodaties van het Schermershuis zijn beschikbaar tussen 8.00 en 22.00 uur.</w:t>
            </w:r>
          </w:p>
        </w:tc>
      </w:tr>
    </w:tbl>
    <w:p w14:paraId="2DBED6E8" w14:textId="77777777" w:rsidR="00061E01" w:rsidRPr="00842898" w:rsidRDefault="00061E01" w:rsidP="00EE6E49">
      <w:pPr>
        <w:widowControl/>
        <w:adjustRightInd w:val="0"/>
        <w:snapToGrid/>
        <w:spacing w:line="264" w:lineRule="auto"/>
        <w:rPr>
          <w:rFonts w:ascii="Helvetica" w:hAnsi="Helvetica" w:cs="Helvetica"/>
          <w:color w:val="auto"/>
          <w:kern w:val="0"/>
          <w:sz w:val="16"/>
          <w:szCs w:val="16"/>
          <w:lang w:val="nl-BE" w:eastAsia="zh-CN"/>
        </w:rPr>
      </w:pPr>
    </w:p>
    <w:p w14:paraId="0535F348" w14:textId="795BAEA9" w:rsidR="00161DD3" w:rsidRPr="000C36BE" w:rsidRDefault="00161DD3" w:rsidP="00EE6E49">
      <w:pPr>
        <w:widowControl/>
        <w:adjustRightInd w:val="0"/>
        <w:snapToGrid/>
        <w:spacing w:line="264" w:lineRule="auto"/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</w:pPr>
      <w:r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>De waarborg word geheel of gedeeltelijk ingehouden indien er nalatigheden, breuk van serviesgoed of dergelijke wordt vastgesteld.</w:t>
      </w:r>
      <w:r w:rsidR="00061E01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 xml:space="preserve"> </w:t>
      </w:r>
      <w:r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>De gebruiker zorgt dat de accommodatie, na gebruik, netjes opgeruimd is, en tevens dat zowel verwarming als verlichting uit staan en alle deuren degelijk gesloten zijn.</w:t>
      </w:r>
    </w:p>
    <w:p w14:paraId="3FCFDCC3" w14:textId="77777777" w:rsidR="00161DD3" w:rsidRPr="000C36BE" w:rsidRDefault="00161DD3" w:rsidP="00EE6E49">
      <w:pPr>
        <w:widowControl/>
        <w:adjustRightInd w:val="0"/>
        <w:snapToGrid/>
        <w:spacing w:line="264" w:lineRule="auto"/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</w:pPr>
    </w:p>
    <w:p w14:paraId="771295D5" w14:textId="7A1BAF00" w:rsidR="00647D16" w:rsidRPr="000C36BE" w:rsidRDefault="00161DD3" w:rsidP="00647D16">
      <w:pPr>
        <w:widowControl/>
        <w:adjustRightInd w:val="0"/>
        <w:snapToGrid/>
        <w:spacing w:line="264" w:lineRule="auto"/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</w:pPr>
      <w:r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>Voor de kerkraad Sint-Joris</w:t>
      </w:r>
      <w:r w:rsidR="00647D16"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ab/>
      </w:r>
      <w:r w:rsidR="00647D16"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ab/>
      </w:r>
      <w:r w:rsidR="00647D16"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ab/>
      </w:r>
      <w:r w:rsidR="00647D16"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ab/>
      </w:r>
      <w:r w:rsidR="00647D16"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ab/>
      </w:r>
      <w:r w:rsidR="00647D16"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ab/>
      </w:r>
      <w:r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>Voor de gebruik</w:t>
      </w:r>
      <w:r w:rsidR="00E140F6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>er</w:t>
      </w:r>
    </w:p>
    <w:p w14:paraId="693DAF43" w14:textId="1A88925F" w:rsidR="00EE6E49" w:rsidRPr="000C36BE" w:rsidRDefault="00647D16" w:rsidP="00647D16">
      <w:pPr>
        <w:widowControl/>
        <w:adjustRightInd w:val="0"/>
        <w:snapToGrid/>
        <w:spacing w:line="264" w:lineRule="auto"/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</w:pPr>
      <w:r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 xml:space="preserve">Johan Adriaenssens </w:t>
      </w:r>
      <w:r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ab/>
      </w:r>
      <w:r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ab/>
      </w:r>
      <w:r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ab/>
      </w:r>
      <w:r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ab/>
      </w:r>
      <w:r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ab/>
      </w:r>
      <w:r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ab/>
      </w:r>
      <w:r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ab/>
      </w:r>
      <w:r w:rsidR="00161DD3" w:rsidRPr="000C36BE">
        <w:rPr>
          <w:rFonts w:ascii="Helvetica" w:hAnsi="Helvetica" w:cs="Helvetica"/>
          <w:color w:val="auto"/>
          <w:kern w:val="0"/>
          <w:sz w:val="20"/>
          <w:szCs w:val="20"/>
          <w:lang w:val="nl-BE" w:eastAsia="zh-CN"/>
        </w:rPr>
        <w:t>(naam en handtekening)</w:t>
      </w:r>
    </w:p>
    <w:sectPr w:rsidR="00EE6E49" w:rsidRPr="000C36BE" w:rsidSect="002E3467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A1C8" w14:textId="77777777" w:rsidR="00895C3C" w:rsidRDefault="00895C3C" w:rsidP="00EE6E49">
      <w:pPr>
        <w:spacing w:line="240" w:lineRule="auto"/>
      </w:pPr>
      <w:r>
        <w:separator/>
      </w:r>
    </w:p>
  </w:endnote>
  <w:endnote w:type="continuationSeparator" w:id="0">
    <w:p w14:paraId="0D126DC6" w14:textId="77777777" w:rsidR="00895C3C" w:rsidRDefault="00895C3C" w:rsidP="00EE6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B06040202020202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roximus">
    <w:altName w:val="Calibri"/>
    <w:panose1 w:val="020B0604020202020204"/>
    <w:charset w:val="4D"/>
    <w:family w:val="auto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Ultra Light">
    <w:panose1 w:val="020B0203020202090204"/>
    <w:charset w:val="4D"/>
    <w:family w:val="swiss"/>
    <w:pitch w:val="variable"/>
    <w:sig w:usb0="800000AF" w:usb1="5000204A" w:usb2="00000000" w:usb3="00000000" w:csb0="0000009B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Proximus-ExtraBold">
    <w:altName w:val="Cambria"/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EAAD" w14:textId="2369A9A7" w:rsidR="00842898" w:rsidRPr="00842898" w:rsidRDefault="00842898" w:rsidP="00842898">
    <w:pPr>
      <w:widowControl/>
      <w:adjustRightInd w:val="0"/>
      <w:snapToGrid/>
      <w:spacing w:line="264" w:lineRule="auto"/>
      <w:jc w:val="center"/>
      <w:rPr>
        <w:rFonts w:ascii="Helvetica" w:hAnsi="Helvetica" w:cs="Helvetica"/>
        <w:color w:val="auto"/>
        <w:kern w:val="0"/>
        <w:sz w:val="18"/>
        <w:szCs w:val="18"/>
        <w:lang w:val="nl-BE" w:eastAsia="zh-CN"/>
      </w:rPr>
    </w:pPr>
    <w:r w:rsidRPr="00842898">
      <w:rPr>
        <w:rFonts w:ascii="Helvetica" w:hAnsi="Helvetica" w:cs="Helvetica"/>
        <w:color w:val="auto"/>
        <w:kern w:val="0"/>
        <w:sz w:val="18"/>
        <w:szCs w:val="18"/>
        <w:lang w:val="nl-BE" w:eastAsia="zh-CN"/>
      </w:rPr>
      <w:t>Kerkraad Sint-Joris — Mechelseplein 24 — 2000 Antwerpen — Bankrek. BE15 0017 9148 6330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C5A18" w14:textId="77777777" w:rsidR="00895C3C" w:rsidRDefault="00895C3C" w:rsidP="00EE6E49">
      <w:pPr>
        <w:spacing w:line="240" w:lineRule="auto"/>
      </w:pPr>
      <w:r>
        <w:separator/>
      </w:r>
    </w:p>
  </w:footnote>
  <w:footnote w:type="continuationSeparator" w:id="0">
    <w:p w14:paraId="616EFD94" w14:textId="77777777" w:rsidR="00895C3C" w:rsidRDefault="00895C3C" w:rsidP="00EE6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12E2" w14:textId="3729510C" w:rsidR="00EE6E49" w:rsidRDefault="00EE6E49" w:rsidP="00EE6E49">
    <w:pPr>
      <w:pStyle w:val="Header"/>
    </w:pPr>
    <w:r>
      <w:rPr>
        <w:noProof/>
      </w:rPr>
      <w:drawing>
        <wp:inline distT="0" distB="0" distL="0" distR="0" wp14:anchorId="47170350" wp14:editId="738BA655">
          <wp:extent cx="4192312" cy="696663"/>
          <wp:effectExtent l="0" t="0" r="0" b="0"/>
          <wp:docPr id="1020853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8537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2312" cy="696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B6B8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71AC3565"/>
    <w:multiLevelType w:val="hybridMultilevel"/>
    <w:tmpl w:val="B636DD56"/>
    <w:lvl w:ilvl="0" w:tplc="77E4EB40">
      <w:start w:val="1"/>
      <w:numFmt w:val="bullet"/>
      <w:lvlText w:val=""/>
      <w:lvlJc w:val="left"/>
      <w:pPr>
        <w:ind w:left="417" w:hanging="360"/>
      </w:pPr>
      <w:rPr>
        <w:rFonts w:ascii="Symbol" w:hAnsi="Symbol" w:hint="default"/>
        <w:color w:val="E7205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867222">
    <w:abstractNumId w:val="1"/>
  </w:num>
  <w:num w:numId="2" w16cid:durableId="711803331">
    <w:abstractNumId w:val="0"/>
  </w:num>
  <w:num w:numId="3" w16cid:durableId="888953605">
    <w:abstractNumId w:val="0"/>
  </w:num>
  <w:num w:numId="4" w16cid:durableId="349261498">
    <w:abstractNumId w:val="0"/>
  </w:num>
  <w:num w:numId="5" w16cid:durableId="557403629">
    <w:abstractNumId w:val="0"/>
  </w:num>
  <w:num w:numId="6" w16cid:durableId="33241633">
    <w:abstractNumId w:val="0"/>
  </w:num>
  <w:num w:numId="7" w16cid:durableId="392394858">
    <w:abstractNumId w:val="0"/>
  </w:num>
  <w:num w:numId="8" w16cid:durableId="1633051306">
    <w:abstractNumId w:val="0"/>
  </w:num>
  <w:num w:numId="9" w16cid:durableId="148662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E1"/>
    <w:rsid w:val="00061E01"/>
    <w:rsid w:val="000C36BE"/>
    <w:rsid w:val="000D737C"/>
    <w:rsid w:val="001018BE"/>
    <w:rsid w:val="001425EA"/>
    <w:rsid w:val="00161DD3"/>
    <w:rsid w:val="002E3467"/>
    <w:rsid w:val="005032B9"/>
    <w:rsid w:val="005148BB"/>
    <w:rsid w:val="005279BF"/>
    <w:rsid w:val="00542D6C"/>
    <w:rsid w:val="00644858"/>
    <w:rsid w:val="00647D16"/>
    <w:rsid w:val="00722AE1"/>
    <w:rsid w:val="007A7B7A"/>
    <w:rsid w:val="007B2673"/>
    <w:rsid w:val="00842898"/>
    <w:rsid w:val="00895C3C"/>
    <w:rsid w:val="009A34E2"/>
    <w:rsid w:val="00A379A9"/>
    <w:rsid w:val="00AA3B45"/>
    <w:rsid w:val="00AE50DF"/>
    <w:rsid w:val="00D31FD8"/>
    <w:rsid w:val="00E140F6"/>
    <w:rsid w:val="00EE6E49"/>
    <w:rsid w:val="00F159F3"/>
    <w:rsid w:val="00FB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1D1943"/>
  <w15:chartTrackingRefBased/>
  <w15:docId w15:val="{FB3AAA47-260C-6A46-9924-84D7348D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B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5EA"/>
    <w:pPr>
      <w:widowControl w:val="0"/>
      <w:autoSpaceDE w:val="0"/>
      <w:autoSpaceDN w:val="0"/>
      <w:snapToGrid w:val="0"/>
      <w:spacing w:line="288" w:lineRule="auto"/>
    </w:pPr>
    <w:rPr>
      <w:rFonts w:cs="Proximus"/>
      <w:color w:val="000000" w:themeColor="text1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18BE"/>
    <w:pPr>
      <w:keepNext/>
      <w:keepLines/>
      <w:spacing w:before="240"/>
      <w:outlineLvl w:val="0"/>
    </w:pPr>
    <w:rPr>
      <w:rFonts w:eastAsiaTheme="majorEastAsia" w:cs="Times New Roman (Headings CS)"/>
      <w:color w:val="D5DFD4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18BE"/>
    <w:pPr>
      <w:keepNext/>
      <w:keepLines/>
      <w:spacing w:before="40"/>
      <w:outlineLvl w:val="1"/>
    </w:pPr>
    <w:rPr>
      <w:rFonts w:eastAsiaTheme="majorEastAsia" w:cs="Times New Roman (Headings CS)"/>
      <w:sz w:val="22"/>
      <w:szCs w:val="26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"/>
    <w:basedOn w:val="Normal"/>
    <w:next w:val="Normal"/>
    <w:autoRedefine/>
    <w:uiPriority w:val="34"/>
    <w:qFormat/>
    <w:rsid w:val="005279BF"/>
    <w:pPr>
      <w:suppressAutoHyphens/>
      <w:spacing w:after="160" w:line="259" w:lineRule="auto"/>
      <w:ind w:left="567" w:hanging="454"/>
      <w:contextualSpacing/>
    </w:pPr>
    <w:rPr>
      <w:rFonts w:cs="Times New Roman (Body CS)"/>
      <w:color w:val="FF0000"/>
      <w:spacing w:val="2"/>
      <w:sz w:val="19"/>
      <w:lang w:val="nl-BE"/>
    </w:rPr>
  </w:style>
  <w:style w:type="character" w:customStyle="1" w:styleId="Heading1Char">
    <w:name w:val="Heading 1 Char"/>
    <w:basedOn w:val="DefaultParagraphFont"/>
    <w:link w:val="Heading1"/>
    <w:uiPriority w:val="9"/>
    <w:rsid w:val="001018BE"/>
    <w:rPr>
      <w:rFonts w:ascii="Georgia" w:eastAsiaTheme="majorEastAsia" w:hAnsi="Georgia" w:cs="Times New Roman (Headings CS)"/>
      <w:color w:val="D5DFD4"/>
      <w:sz w:val="32"/>
      <w:szCs w:val="32"/>
      <w:lang w:val="nl-BE" w:eastAsia="nl-BE"/>
    </w:rPr>
  </w:style>
  <w:style w:type="character" w:customStyle="1" w:styleId="Heading2Char">
    <w:name w:val="Heading 2 Char"/>
    <w:basedOn w:val="DefaultParagraphFont"/>
    <w:link w:val="Heading2"/>
    <w:uiPriority w:val="9"/>
    <w:rsid w:val="001018BE"/>
    <w:rPr>
      <w:rFonts w:ascii="Georgia" w:eastAsiaTheme="majorEastAsia" w:hAnsi="Georgia" w:cs="Times New Roman (Headings CS)"/>
      <w:color w:val="000000" w:themeColor="text1"/>
      <w:sz w:val="22"/>
      <w:szCs w:val="26"/>
      <w:lang w:val="nl-NL" w:eastAsia="nl-BE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1018BE"/>
    <w:pPr>
      <w:tabs>
        <w:tab w:val="left" w:pos="2835"/>
        <w:tab w:val="left" w:pos="6804"/>
      </w:tabs>
      <w:spacing w:line="360" w:lineRule="auto"/>
    </w:pPr>
    <w:rPr>
      <w:rFonts w:cs="Times New Roman (Body CS)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018BE"/>
    <w:rPr>
      <w:rFonts w:ascii="Georgia" w:eastAsiaTheme="minorEastAsia" w:hAnsi="Georgia" w:cs="Times New Roman (Body CS)"/>
      <w:color w:val="000000" w:themeColor="text1"/>
      <w:sz w:val="15"/>
      <w:szCs w:val="22"/>
      <w:lang w:val="nl-BE" w:eastAsia="nl-BE"/>
    </w:rPr>
  </w:style>
  <w:style w:type="paragraph" w:customStyle="1" w:styleId="Caption1">
    <w:name w:val="Caption1"/>
    <w:basedOn w:val="Normal"/>
    <w:autoRedefine/>
    <w:qFormat/>
    <w:rsid w:val="001018BE"/>
    <w:rPr>
      <w:rFonts w:cs="Times New Roman (Body CS)"/>
      <w:sz w:val="16"/>
    </w:rPr>
  </w:style>
  <w:style w:type="paragraph" w:customStyle="1" w:styleId="Hoofdtitel">
    <w:name w:val="Hoofdtitel"/>
    <w:basedOn w:val="Title"/>
    <w:autoRedefine/>
    <w:qFormat/>
    <w:rsid w:val="00D31FD8"/>
    <w:pPr>
      <w:spacing w:line="264" w:lineRule="auto"/>
      <w:jc w:val="right"/>
    </w:pPr>
    <w:rPr>
      <w:rFonts w:ascii="Georgia" w:hAnsi="Georgia" w:cs="Times New Roman (Headings CS)"/>
      <w:color w:val="758A79"/>
      <w:spacing w:val="0"/>
      <w:sz w:val="72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D31FD8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FD8"/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nl-BE"/>
    </w:rPr>
  </w:style>
  <w:style w:type="paragraph" w:customStyle="1" w:styleId="Subtitel">
    <w:name w:val="Subtitel"/>
    <w:basedOn w:val="Normal"/>
    <w:autoRedefine/>
    <w:qFormat/>
    <w:rsid w:val="00D31FD8"/>
    <w:pPr>
      <w:spacing w:before="120"/>
      <w:jc w:val="right"/>
    </w:pPr>
    <w:rPr>
      <w:color w:val="E7205F"/>
    </w:rPr>
  </w:style>
  <w:style w:type="paragraph" w:customStyle="1" w:styleId="H1">
    <w:name w:val="H1"/>
    <w:basedOn w:val="Normal"/>
    <w:autoRedefine/>
    <w:qFormat/>
    <w:rsid w:val="001425EA"/>
    <w:pPr>
      <w:spacing w:line="240" w:lineRule="auto"/>
    </w:pPr>
    <w:rPr>
      <w:b/>
      <w:color w:val="702FA0"/>
      <w:sz w:val="72"/>
      <w:szCs w:val="72"/>
    </w:rPr>
  </w:style>
  <w:style w:type="paragraph" w:customStyle="1" w:styleId="H2">
    <w:name w:val="H2"/>
    <w:basedOn w:val="Normal"/>
    <w:autoRedefine/>
    <w:qFormat/>
    <w:rsid w:val="001425EA"/>
    <w:pPr>
      <w:spacing w:before="120" w:line="240" w:lineRule="auto"/>
    </w:pPr>
    <w:rPr>
      <w:rFonts w:cs="Times New Roman (Body CS)"/>
      <w:bCs/>
      <w:color w:val="EB2536"/>
      <w:spacing w:val="20"/>
      <w:sz w:val="38"/>
      <w:szCs w:val="48"/>
    </w:rPr>
  </w:style>
  <w:style w:type="paragraph" w:customStyle="1" w:styleId="H3">
    <w:name w:val="H3"/>
    <w:basedOn w:val="Normal"/>
    <w:autoRedefine/>
    <w:qFormat/>
    <w:rsid w:val="00AA3B45"/>
    <w:pPr>
      <w:pBdr>
        <w:top w:val="single" w:sz="8" w:space="4" w:color="FF0000"/>
      </w:pBdr>
    </w:pPr>
    <w:rPr>
      <w:b/>
      <w:bCs/>
      <w:color w:val="EB2536"/>
      <w:sz w:val="28"/>
      <w:szCs w:val="28"/>
    </w:rPr>
  </w:style>
  <w:style w:type="paragraph" w:customStyle="1" w:styleId="H4">
    <w:name w:val="H4"/>
    <w:basedOn w:val="Normal"/>
    <w:autoRedefine/>
    <w:qFormat/>
    <w:rsid w:val="00AA3B45"/>
    <w:rPr>
      <w:rFonts w:eastAsia="Arial" w:cs="Arial"/>
      <w:b/>
      <w:bCs/>
      <w:color w:val="5A5A5F"/>
      <w:sz w:val="22"/>
    </w:rPr>
  </w:style>
  <w:style w:type="paragraph" w:customStyle="1" w:styleId="Bodylist">
    <w:name w:val="Body list"/>
    <w:basedOn w:val="ListParagraph"/>
    <w:autoRedefine/>
    <w:qFormat/>
    <w:rsid w:val="00AA3B45"/>
    <w:pPr>
      <w:spacing w:line="264" w:lineRule="auto"/>
      <w:ind w:left="397" w:hanging="284"/>
    </w:pPr>
    <w:rPr>
      <w:rFonts w:ascii="Avenir Next Ultra Light" w:eastAsia="Arial" w:hAnsi="Avenir Next Ultra Light" w:cs="Arial"/>
      <w:color w:val="5A5A5F"/>
      <w:sz w:val="20"/>
      <w:szCs w:val="20"/>
      <w:lang w:val="fr-FR"/>
    </w:rPr>
  </w:style>
  <w:style w:type="character" w:customStyle="1" w:styleId="Normalstrong">
    <w:name w:val="Normal strong"/>
    <w:basedOn w:val="DefaultParagraphFont"/>
    <w:uiPriority w:val="1"/>
    <w:qFormat/>
    <w:rsid w:val="00AA3B45"/>
    <w:rPr>
      <w:rFonts w:ascii="Avenir Next Demi Bold" w:hAnsi="Avenir Next Demi Bold"/>
      <w:b/>
      <w:bCs/>
      <w:i w:val="0"/>
      <w:lang w:val="fr-FR"/>
    </w:rPr>
  </w:style>
  <w:style w:type="character" w:customStyle="1" w:styleId="TABLEref">
    <w:name w:val="TABLE ref"/>
    <w:basedOn w:val="DefaultParagraphFont"/>
    <w:uiPriority w:val="1"/>
    <w:qFormat/>
    <w:rsid w:val="00AA3B45"/>
    <w:rPr>
      <w:rFonts w:ascii="Avenir Next Demi Bold" w:hAnsi="Avenir Next Demi Bold" w:cs="Times New Roman (Body CS)"/>
      <w:b/>
      <w:bCs/>
      <w:i w:val="0"/>
      <w:color w:val="FFFFFF" w:themeColor="background1"/>
      <w:spacing w:val="20"/>
      <w:sz w:val="18"/>
      <w:szCs w:val="18"/>
      <w:lang w:val="fr-FR"/>
    </w:rPr>
  </w:style>
  <w:style w:type="paragraph" w:customStyle="1" w:styleId="Tablebody">
    <w:name w:val="Table body"/>
    <w:basedOn w:val="Normal"/>
    <w:autoRedefine/>
    <w:qFormat/>
    <w:rsid w:val="00AA3B45"/>
    <w:rPr>
      <w:color w:val="5A5A5F"/>
      <w:szCs w:val="18"/>
    </w:rPr>
  </w:style>
  <w:style w:type="paragraph" w:customStyle="1" w:styleId="H5">
    <w:name w:val="H5"/>
    <w:basedOn w:val="Normal"/>
    <w:autoRedefine/>
    <w:qFormat/>
    <w:rsid w:val="001425EA"/>
    <w:rPr>
      <w:rFonts w:ascii="Proximus-ExtraBold"/>
      <w:b/>
      <w:caps/>
      <w:color w:val="5C2D91"/>
      <w:spacing w:val="20"/>
      <w:kern w:val="0"/>
      <w:sz w:val="14"/>
      <w:lang w:val="nl-BE"/>
      <w14:ligatures w14:val="none"/>
    </w:rPr>
  </w:style>
  <w:style w:type="paragraph" w:customStyle="1" w:styleId="H6note">
    <w:name w:val="H6: note"/>
    <w:basedOn w:val="Normal"/>
    <w:autoRedefine/>
    <w:qFormat/>
    <w:rsid w:val="00AA3B45"/>
    <w:rPr>
      <w:rFonts w:cs="Times New Roman (Body CS)"/>
      <w:spacing w:val="4"/>
      <w:sz w:val="15"/>
    </w:rPr>
  </w:style>
  <w:style w:type="paragraph" w:customStyle="1" w:styleId="H6">
    <w:name w:val="H6"/>
    <w:basedOn w:val="Normal"/>
    <w:autoRedefine/>
    <w:qFormat/>
    <w:rsid w:val="00AA3B45"/>
    <w:rPr>
      <w:b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EE6E49"/>
    <w:pPr>
      <w:tabs>
        <w:tab w:val="center" w:pos="4513"/>
        <w:tab w:val="right" w:pos="9026"/>
      </w:tabs>
      <w:jc w:val="center"/>
    </w:pPr>
    <w:rPr>
      <w:color w:val="auto"/>
      <w:lang w:val="en-BE"/>
    </w:rPr>
  </w:style>
  <w:style w:type="character" w:customStyle="1" w:styleId="HeaderChar">
    <w:name w:val="Header Char"/>
    <w:basedOn w:val="DefaultParagraphFont"/>
    <w:link w:val="Header"/>
    <w:uiPriority w:val="99"/>
    <w:rsid w:val="00EE6E49"/>
    <w:rPr>
      <w:rFonts w:cs="Proximus"/>
      <w:szCs w:val="22"/>
      <w:lang w:eastAsia="en-US"/>
    </w:rPr>
  </w:style>
  <w:style w:type="character" w:customStyle="1" w:styleId="Italic">
    <w:name w:val="Italic"/>
    <w:uiPriority w:val="1"/>
    <w:qFormat/>
    <w:rsid w:val="007A7B7A"/>
    <w:rPr>
      <w:rFonts w:ascii="Avenir Next Medium" w:hAnsi="Avenir Next Medium"/>
      <w:i/>
    </w:rPr>
  </w:style>
  <w:style w:type="paragraph" w:customStyle="1" w:styleId="ListParagraphblack">
    <w:name w:val="List Paragraph black"/>
    <w:basedOn w:val="ListParagraph"/>
    <w:autoRedefine/>
    <w:qFormat/>
    <w:rsid w:val="005032B9"/>
    <w:pPr>
      <w:spacing w:after="240" w:line="264" w:lineRule="auto"/>
    </w:pPr>
    <w:rPr>
      <w:color w:val="000000" w:themeColor="text1"/>
      <w:sz w:val="18"/>
    </w:rPr>
  </w:style>
  <w:style w:type="paragraph" w:customStyle="1" w:styleId="TABLEREFRED">
    <w:name w:val="TABLE REF RED"/>
    <w:basedOn w:val="Normal"/>
    <w:autoRedefine/>
    <w:qFormat/>
    <w:rsid w:val="00F159F3"/>
    <w:pPr>
      <w:suppressAutoHyphens/>
    </w:pPr>
    <w:rPr>
      <w:rFonts w:ascii="Avenir Next Demi Bold" w:hAnsi="Avenir Next Demi Bold" w:cs="Times New Roman (Body CS)"/>
      <w:color w:val="EB2536"/>
      <w:spacing w:val="4"/>
      <w:sz w:val="15"/>
      <w:lang w:val="nl-NL"/>
    </w:rPr>
  </w:style>
  <w:style w:type="paragraph" w:customStyle="1" w:styleId="PXSintro">
    <w:name w:val="PXS intro"/>
    <w:basedOn w:val="Normal"/>
    <w:autoRedefine/>
    <w:qFormat/>
    <w:rsid w:val="00AE50DF"/>
    <w:pPr>
      <w:spacing w:before="306" w:line="276" w:lineRule="auto"/>
      <w:ind w:left="101" w:right="407"/>
    </w:pPr>
    <w:rPr>
      <w:color w:val="5C2D91"/>
    </w:rPr>
  </w:style>
  <w:style w:type="paragraph" w:styleId="BodyText">
    <w:name w:val="Body Text"/>
    <w:basedOn w:val="Normal"/>
    <w:link w:val="BodyTextChar"/>
    <w:autoRedefine/>
    <w:uiPriority w:val="1"/>
    <w:qFormat/>
    <w:rsid w:val="00AE50DF"/>
    <w:rPr>
      <w:color w:val="auto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AE50DF"/>
    <w:rPr>
      <w:rFonts w:ascii="Proximus" w:eastAsia="Proximus" w:hAnsi="Proximus" w:cs="Proximus"/>
      <w:sz w:val="17"/>
      <w:szCs w:val="17"/>
      <w:lang w:val="en-GB" w:eastAsia="en-US"/>
    </w:rPr>
  </w:style>
  <w:style w:type="paragraph" w:customStyle="1" w:styleId="TABLEREF0">
    <w:name w:val="TABLE REF"/>
    <w:basedOn w:val="Normal"/>
    <w:autoRedefine/>
    <w:qFormat/>
    <w:rsid w:val="00AE50DF"/>
    <w:pPr>
      <w:tabs>
        <w:tab w:val="left" w:pos="2998"/>
      </w:tabs>
      <w:spacing w:before="92" w:line="240" w:lineRule="auto"/>
      <w:ind w:left="170"/>
    </w:pPr>
    <w:rPr>
      <w:rFonts w:ascii="Proximus-ExtraBold" w:eastAsia="Proximus-ExtraBold" w:hAnsi="Proximus-ExtraBold" w:cs="Proximus-ExtraBold"/>
      <w:b/>
      <w:color w:val="5C2D91"/>
      <w:spacing w:val="8"/>
      <w:sz w:val="14"/>
    </w:rPr>
  </w:style>
  <w:style w:type="paragraph" w:customStyle="1" w:styleId="PXSresume">
    <w:name w:val="PXS resume"/>
    <w:basedOn w:val="ListParagraph"/>
    <w:autoRedefine/>
    <w:qFormat/>
    <w:rsid w:val="00AE50DF"/>
    <w:pPr>
      <w:suppressAutoHyphens w:val="0"/>
      <w:spacing w:before="40" w:after="40" w:line="288" w:lineRule="auto"/>
      <w:ind w:left="0" w:firstLine="0"/>
      <w:contextualSpacing w:val="0"/>
    </w:pPr>
    <w:rPr>
      <w:rFonts w:cs="Proximus"/>
      <w:color w:val="000000" w:themeColor="text1"/>
      <w:spacing w:val="0"/>
      <w:sz w:val="20"/>
    </w:rPr>
  </w:style>
  <w:style w:type="paragraph" w:customStyle="1" w:styleId="PXScaption">
    <w:name w:val="PXS caption"/>
    <w:basedOn w:val="BodyText"/>
    <w:autoRedefine/>
    <w:qFormat/>
    <w:rsid w:val="00AE50DF"/>
    <w:pPr>
      <w:spacing w:line="324" w:lineRule="auto"/>
    </w:pPr>
    <w:rPr>
      <w:color w:val="000000" w:themeColor="text1"/>
      <w:sz w:val="15"/>
      <w:lang w:val="nl-BE"/>
    </w:rPr>
  </w:style>
  <w:style w:type="paragraph" w:customStyle="1" w:styleId="PXSparagraphline">
    <w:name w:val="PXS paragraph line"/>
    <w:basedOn w:val="BodyText"/>
    <w:autoRedefine/>
    <w:qFormat/>
    <w:rsid w:val="00AE50DF"/>
    <w:pPr>
      <w:pBdr>
        <w:bottom w:val="single" w:sz="8" w:space="3" w:color="auto"/>
      </w:pBdr>
      <w:tabs>
        <w:tab w:val="left" w:pos="1308"/>
      </w:tabs>
    </w:pPr>
    <w:rPr>
      <w:color w:val="000000" w:themeColor="text1"/>
      <w:lang w:val="nl-BE"/>
    </w:rPr>
  </w:style>
  <w:style w:type="paragraph" w:customStyle="1" w:styleId="PXSBodysmall">
    <w:name w:val="PXS Body small"/>
    <w:basedOn w:val="Normal"/>
    <w:autoRedefine/>
    <w:qFormat/>
    <w:rsid w:val="001425EA"/>
    <w:rPr>
      <w:b/>
      <w:bCs/>
      <w:kern w:val="0"/>
      <w:sz w:val="17"/>
      <w:szCs w:val="17"/>
      <w14:ligatures w14:val="none"/>
    </w:rPr>
  </w:style>
  <w:style w:type="paragraph" w:customStyle="1" w:styleId="REF">
    <w:name w:val="REF"/>
    <w:basedOn w:val="Normal"/>
    <w:autoRedefine/>
    <w:qFormat/>
    <w:rsid w:val="00FB72B0"/>
    <w:pPr>
      <w:snapToGrid/>
      <w:spacing w:line="129" w:lineRule="exact"/>
      <w:ind w:left="23"/>
    </w:pPr>
    <w:rPr>
      <w:rFonts w:ascii="Tenorite" w:eastAsia="Tenorite" w:hAnsi="Tenorite" w:cs="Tenorite"/>
      <w:b/>
      <w:caps/>
      <w:color w:val="7ACCC8"/>
      <w:spacing w:val="10"/>
      <w:kern w:val="0"/>
      <w:sz w:val="11"/>
      <w:lang w:val="nl-NL"/>
      <w14:ligatures w14:val="none"/>
    </w:rPr>
  </w:style>
  <w:style w:type="table" w:styleId="TableGrid">
    <w:name w:val="Table Grid"/>
    <w:basedOn w:val="TableNormal"/>
    <w:uiPriority w:val="39"/>
    <w:rsid w:val="000C3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Joeri Bollaerts</dc:creator>
  <cp:keywords/>
  <dc:description/>
  <cp:lastModifiedBy>Joeri Bollaerts</cp:lastModifiedBy>
  <cp:revision>8</cp:revision>
  <dcterms:created xsi:type="dcterms:W3CDTF">2024-03-02T13:06:00Z</dcterms:created>
  <dcterms:modified xsi:type="dcterms:W3CDTF">2024-03-04T12:41:00Z</dcterms:modified>
</cp:coreProperties>
</file>